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67" w:rsidRPr="00C27F67" w:rsidRDefault="008C6CD1" w:rsidP="00C27F67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Тема: </w:t>
      </w:r>
      <w:r w:rsidR="00C27F67" w:rsidRPr="00C27F67">
        <w:rPr>
          <w:b/>
          <w:bCs/>
          <w:color w:val="333333"/>
          <w:sz w:val="28"/>
          <w:szCs w:val="28"/>
        </w:rPr>
        <w:t>Об ответственности родителей, злоупотребляющих алкоголем и наркотическими средствами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27F67" w:rsidRPr="00C27F67" w:rsidRDefault="00C27F67" w:rsidP="00C27F6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В соответствии со ст. 69 Семейного Кодекса РФ, родитель, имеющий такие заболевания как хронический алкоголизм или наркомания, которые подтверждены соответствующими медицинскими документами, может быть лишен родительских прав.</w:t>
      </w:r>
    </w:p>
    <w:p w:rsidR="00C27F67" w:rsidRPr="00C27F67" w:rsidRDefault="00C27F67" w:rsidP="00C27F6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Систематическое бытовое пьянство относится к уклонению от исполнения обязанностей родителей и также является одним из оснований лишения родительских прав.</w:t>
      </w:r>
    </w:p>
    <w:p w:rsidR="00C27F67" w:rsidRPr="00C27F67" w:rsidRDefault="00C27F67" w:rsidP="00C27F6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Дела о лишении родительских прав рассматриваются судом с обязательным участием прокурора, вне зависимости от того, кем подан данный иск.</w:t>
      </w:r>
    </w:p>
    <w:p w:rsidR="00C27F67" w:rsidRPr="00C27F67" w:rsidRDefault="00C27F67" w:rsidP="00C27F6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Родители, лишенные родительских прав: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утрачивают право на представление прав и интересов ребенка в качестве его законного представителя;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лишаются права личного участия в воспитании ребенка и непосредственном общении с ним;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не имеют возможности воспользоваться льготами, предоставляемыми государством родителям, такими как право на дополнительный отпуск, отпуск по уходу за ребенком;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лишаются права на получение всех государственных пособий и выплат для граждан, имеющих детей;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утрачивают право на получение содержания от своих совершеннолетних детей.</w:t>
      </w:r>
    </w:p>
    <w:p w:rsidR="00C27F67" w:rsidRPr="00C27F67" w:rsidRDefault="00C27F67" w:rsidP="00C27F6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Таким образом, злоупотребление спиртными напитками и употребление наркотических средств может повлечь лишение родительских прав, при этом родители, лишенные родительских прав, не освобождаются от обязанности по содержанию своих детей.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3ACB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6CD1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27F67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3C8D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2021-08-08T12:50:00Z</dcterms:created>
  <dcterms:modified xsi:type="dcterms:W3CDTF">2021-08-10T03:51:00Z</dcterms:modified>
</cp:coreProperties>
</file>